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C6FB" w14:textId="77777777" w:rsidR="004A0D8E" w:rsidRDefault="004A0D8E" w:rsidP="00205839">
      <w:r>
        <w:rPr>
          <w:noProof/>
        </w:rPr>
        <mc:AlternateContent>
          <mc:Choice Requires="wps">
            <w:drawing>
              <wp:anchor distT="0" distB="0" distL="114300" distR="114300" simplePos="0" relativeHeight="251659264" behindDoc="0" locked="0" layoutInCell="1" allowOverlap="1" wp14:anchorId="3C1DF59C" wp14:editId="3ED655F3">
                <wp:simplePos x="0" y="0"/>
                <wp:positionH relativeFrom="column">
                  <wp:posOffset>-782955</wp:posOffset>
                </wp:positionH>
                <wp:positionV relativeFrom="paragraph">
                  <wp:posOffset>-800100</wp:posOffset>
                </wp:positionV>
                <wp:extent cx="7803635" cy="949377"/>
                <wp:effectExtent l="0" t="0" r="0" b="0"/>
                <wp:wrapNone/>
                <wp:docPr id="3" name="Rectangle 3"/>
                <wp:cNvGraphicFramePr/>
                <a:graphic xmlns:a="http://schemas.openxmlformats.org/drawingml/2006/main">
                  <a:graphicData uri="http://schemas.microsoft.com/office/word/2010/wordprocessingShape">
                    <wps:wsp>
                      <wps:cNvSpPr/>
                      <wps:spPr>
                        <a:xfrm>
                          <a:off x="0" y="0"/>
                          <a:ext cx="7803635" cy="949377"/>
                        </a:xfrm>
                        <a:prstGeom prst="rect">
                          <a:avLst/>
                        </a:prstGeom>
                      </wps:spPr>
                      <wps:txbx>
                        <w:txbxContent>
                          <w:p w14:paraId="6E60EB4C" w14:textId="77777777" w:rsidR="005B146B" w:rsidRPr="004A0D8E" w:rsidRDefault="005B146B" w:rsidP="005B146B">
                            <w:pPr>
                              <w:pStyle w:val="NormalWeb"/>
                              <w:spacing w:before="0" w:beforeAutospacing="0" w:after="0" w:afterAutospacing="0"/>
                              <w:jc w:val="center"/>
                              <w:rPr>
                                <w:b/>
                                <w:sz w:val="18"/>
                              </w:rPr>
                            </w:pPr>
                            <w:r w:rsidRPr="004A0D8E">
                              <w:rPr>
                                <w:rFonts w:ascii="Calibri" w:eastAsia="Georgia" w:hAnsi="Calibri" w:cs="Arial"/>
                                <w:b/>
                                <w:color w:val="000000" w:themeColor="text1"/>
                                <w:kern w:val="24"/>
                                <w:szCs w:val="36"/>
                              </w:rPr>
                              <w:t>Creedmoor- Maha Water Supply Corp</w:t>
                            </w:r>
                          </w:p>
                          <w:p w14:paraId="172FAFC9" w14:textId="77777777" w:rsidR="005B146B" w:rsidRPr="000D359F" w:rsidRDefault="005B146B" w:rsidP="005B146B">
                            <w:pPr>
                              <w:pStyle w:val="NormalWeb"/>
                              <w:spacing w:before="0" w:beforeAutospacing="0" w:after="0" w:afterAutospacing="0"/>
                              <w:jc w:val="center"/>
                              <w:rPr>
                                <w:sz w:val="18"/>
                              </w:rPr>
                            </w:pPr>
                            <w:r w:rsidRPr="000D359F">
                              <w:rPr>
                                <w:rFonts w:ascii="Calibri" w:eastAsia="Georgia" w:hAnsi="Calibri" w:cs="Arial"/>
                                <w:color w:val="000000" w:themeColor="text1"/>
                                <w:kern w:val="24"/>
                                <w:szCs w:val="36"/>
                              </w:rPr>
                              <w:t>12100 Laws Rd. Buda, Texas 78610</w:t>
                            </w:r>
                          </w:p>
                          <w:p w14:paraId="1B776F17" w14:textId="4D100DDA" w:rsidR="005B146B" w:rsidRDefault="005B146B" w:rsidP="005B146B">
                            <w:pPr>
                              <w:pStyle w:val="NormalWeb"/>
                              <w:spacing w:before="0" w:beforeAutospacing="0" w:after="0" w:afterAutospacing="0"/>
                              <w:jc w:val="center"/>
                              <w:rPr>
                                <w:rFonts w:ascii="Calibri" w:eastAsia="Georgia" w:hAnsi="Calibri" w:cs="Arial"/>
                                <w:color w:val="000000" w:themeColor="text1"/>
                                <w:kern w:val="24"/>
                                <w:szCs w:val="36"/>
                              </w:rPr>
                            </w:pPr>
                            <w:r w:rsidRPr="000D359F">
                              <w:rPr>
                                <w:rFonts w:ascii="Calibri" w:eastAsia="Georgia" w:hAnsi="Calibri" w:cs="Arial"/>
                                <w:color w:val="000000" w:themeColor="text1"/>
                                <w:kern w:val="24"/>
                                <w:szCs w:val="36"/>
                              </w:rPr>
                              <w:t>(512) 243-2113 | FAX: (512) 354-1444</w:t>
                            </w:r>
                            <w:r w:rsidRPr="000D359F">
                              <w:rPr>
                                <w:rFonts w:ascii="Calibri" w:eastAsia="Georgia" w:hAnsi="Calibri" w:cs="Arial"/>
                                <w:color w:val="000000" w:themeColor="text1"/>
                                <w:kern w:val="24"/>
                                <w:szCs w:val="36"/>
                              </w:rPr>
                              <w:br/>
                              <w:t xml:space="preserve">         </w:t>
                            </w:r>
                            <w:hyperlink r:id="rId6" w:history="1">
                              <w:r w:rsidR="004A0D8E" w:rsidRPr="00CF209F">
                                <w:rPr>
                                  <w:rStyle w:val="Hyperlink"/>
                                  <w:rFonts w:ascii="Calibri" w:eastAsia="Georgia" w:hAnsi="Calibri" w:cs="Arial"/>
                                  <w:kern w:val="24"/>
                                  <w:szCs w:val="36"/>
                                </w:rPr>
                                <w:t>creedmoormahawsc.com</w:t>
                              </w:r>
                            </w:hyperlink>
                          </w:p>
                          <w:p w14:paraId="4FED7A41" w14:textId="77777777" w:rsidR="004A0D8E" w:rsidRPr="000D359F" w:rsidRDefault="004A0D8E" w:rsidP="005B146B">
                            <w:pPr>
                              <w:pStyle w:val="NormalWeb"/>
                              <w:spacing w:before="0" w:beforeAutospacing="0" w:after="0" w:afterAutospacing="0"/>
                              <w:jc w:val="center"/>
                              <w:rPr>
                                <w:sz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1DF59C" id="Rectangle 3" o:spid="_x0000_s1026" style="position:absolute;left:0;text-align:left;margin-left:-61.65pt;margin-top:-63pt;width:614.4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" filled="f" stroked="f">
                <v:textbox>
                  <w:txbxContent>
                    <w:p w14:paraId="6E60EB4C" w14:textId="77777777" w:rsidR="005B146B" w:rsidRPr="004A0D8E" w:rsidRDefault="005B146B" w:rsidP="005B146B">
                      <w:pPr>
                        <w:pStyle w:val="NormalWeb"/>
                        <w:spacing w:before="0" w:beforeAutospacing="0" w:after="0" w:afterAutospacing="0"/>
                        <w:jc w:val="center"/>
                        <w:rPr>
                          <w:b/>
                          <w:sz w:val="18"/>
                        </w:rPr>
                      </w:pPr>
                      <w:r w:rsidRPr="004A0D8E">
                        <w:rPr>
                          <w:rFonts w:ascii="Calibri" w:eastAsia="Georgia" w:hAnsi="Calibri" w:cs="Arial"/>
                          <w:b/>
                          <w:color w:val="000000" w:themeColor="text1"/>
                          <w:kern w:val="24"/>
                          <w:szCs w:val="36"/>
                        </w:rPr>
                        <w:t>Creedmoor- Maha Water Supply Corp</w:t>
                      </w:r>
                    </w:p>
                    <w:p w14:paraId="172FAFC9" w14:textId="77777777" w:rsidR="005B146B" w:rsidRPr="000D359F" w:rsidRDefault="005B146B" w:rsidP="005B146B">
                      <w:pPr>
                        <w:pStyle w:val="NormalWeb"/>
                        <w:spacing w:before="0" w:beforeAutospacing="0" w:after="0" w:afterAutospacing="0"/>
                        <w:jc w:val="center"/>
                        <w:rPr>
                          <w:sz w:val="18"/>
                        </w:rPr>
                      </w:pPr>
                      <w:r w:rsidRPr="000D359F">
                        <w:rPr>
                          <w:rFonts w:ascii="Calibri" w:eastAsia="Georgia" w:hAnsi="Calibri" w:cs="Arial"/>
                          <w:color w:val="000000" w:themeColor="text1"/>
                          <w:kern w:val="24"/>
                          <w:szCs w:val="36"/>
                        </w:rPr>
                        <w:t>12100 Laws Rd. Buda, Texas 78610</w:t>
                      </w:r>
                    </w:p>
                    <w:p w14:paraId="1B776F17" w14:textId="4D100DDA" w:rsidR="005B146B" w:rsidRDefault="005B146B" w:rsidP="005B146B">
                      <w:pPr>
                        <w:pStyle w:val="NormalWeb"/>
                        <w:spacing w:before="0" w:beforeAutospacing="0" w:after="0" w:afterAutospacing="0"/>
                        <w:jc w:val="center"/>
                        <w:rPr>
                          <w:rFonts w:ascii="Calibri" w:eastAsia="Georgia" w:hAnsi="Calibri" w:cs="Arial"/>
                          <w:color w:val="000000" w:themeColor="text1"/>
                          <w:kern w:val="24"/>
                          <w:szCs w:val="36"/>
                        </w:rPr>
                      </w:pPr>
                      <w:r w:rsidRPr="000D359F">
                        <w:rPr>
                          <w:rFonts w:ascii="Calibri" w:eastAsia="Georgia" w:hAnsi="Calibri" w:cs="Arial"/>
                          <w:color w:val="000000" w:themeColor="text1"/>
                          <w:kern w:val="24"/>
                          <w:szCs w:val="36"/>
                        </w:rPr>
                        <w:t>(512) 243-2113 | FAX: (512) 354-1444</w:t>
                      </w:r>
                      <w:r w:rsidRPr="000D359F">
                        <w:rPr>
                          <w:rFonts w:ascii="Calibri" w:eastAsia="Georgia" w:hAnsi="Calibri" w:cs="Arial"/>
                          <w:color w:val="000000" w:themeColor="text1"/>
                          <w:kern w:val="24"/>
                          <w:szCs w:val="36"/>
                        </w:rPr>
                        <w:br/>
                        <w:t xml:space="preserve">         </w:t>
                      </w:r>
                      <w:hyperlink r:id="rId7" w:history="1">
                        <w:r w:rsidR="004A0D8E" w:rsidRPr="00CF209F">
                          <w:rPr>
                            <w:rStyle w:val="Hyperlink"/>
                            <w:rFonts w:ascii="Calibri" w:eastAsia="Georgia" w:hAnsi="Calibri" w:cs="Arial"/>
                            <w:kern w:val="24"/>
                            <w:szCs w:val="36"/>
                          </w:rPr>
                          <w:t>creedmoormahawsc.com</w:t>
                        </w:r>
                      </w:hyperlink>
                    </w:p>
                    <w:p w14:paraId="4FED7A41" w14:textId="77777777" w:rsidR="004A0D8E" w:rsidRPr="000D359F" w:rsidRDefault="004A0D8E" w:rsidP="005B146B">
                      <w:pPr>
                        <w:pStyle w:val="NormalWeb"/>
                        <w:spacing w:before="0" w:beforeAutospacing="0" w:after="0" w:afterAutospacing="0"/>
                        <w:jc w:val="center"/>
                        <w:rPr>
                          <w:sz w:val="18"/>
                        </w:rPr>
                      </w:pPr>
                    </w:p>
                  </w:txbxContent>
                </v:textbox>
              </v:rect>
            </w:pict>
          </mc:Fallback>
        </mc:AlternateContent>
      </w:r>
      <w:r>
        <w:rPr>
          <w:noProof/>
        </w:rPr>
        <w:drawing>
          <wp:anchor distT="0" distB="0" distL="114300" distR="114300" simplePos="0" relativeHeight="251658240" behindDoc="0" locked="0" layoutInCell="1" allowOverlap="1" wp14:anchorId="714F44A9" wp14:editId="0909F6D1">
            <wp:simplePos x="0" y="0"/>
            <wp:positionH relativeFrom="column">
              <wp:posOffset>-579535</wp:posOffset>
            </wp:positionH>
            <wp:positionV relativeFrom="paragraph">
              <wp:posOffset>-1046656</wp:posOffset>
            </wp:positionV>
            <wp:extent cx="1660525" cy="1416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525" cy="1416685"/>
                    </a:xfrm>
                    <a:prstGeom prst="rect">
                      <a:avLst/>
                    </a:prstGeom>
                  </pic:spPr>
                </pic:pic>
              </a:graphicData>
            </a:graphic>
            <wp14:sizeRelH relativeFrom="margin">
              <wp14:pctWidth>0</wp14:pctWidth>
            </wp14:sizeRelH>
            <wp14:sizeRelV relativeFrom="margin">
              <wp14:pctHeight>0</wp14:pctHeight>
            </wp14:sizeRelV>
          </wp:anchor>
        </w:drawing>
      </w:r>
    </w:p>
    <w:p w14:paraId="633D36CA" w14:textId="77777777" w:rsidR="004A0D8E" w:rsidRPr="004A0D8E" w:rsidRDefault="004A0D8E" w:rsidP="004A0D8E"/>
    <w:p w14:paraId="3E6BD8A5" w14:textId="63BBBA84" w:rsidR="00534BDB" w:rsidRPr="000E5593" w:rsidRDefault="00772285" w:rsidP="00534BDB">
      <w:r w:rsidRPr="000E5593">
        <w:t>January</w:t>
      </w:r>
      <w:r w:rsidR="008E5FD0" w:rsidRPr="000E5593">
        <w:t xml:space="preserve"> </w:t>
      </w:r>
      <w:r w:rsidR="00A630DF">
        <w:t>31</w:t>
      </w:r>
      <w:r w:rsidR="008E5FD0" w:rsidRPr="000E5593">
        <w:t>, 20</w:t>
      </w:r>
      <w:r w:rsidRPr="000E5593">
        <w:t>2</w:t>
      </w:r>
      <w:r w:rsidR="00E86CFA">
        <w:t>1</w:t>
      </w:r>
    </w:p>
    <w:p w14:paraId="4A63160C" w14:textId="77777777" w:rsidR="00534BDB" w:rsidRPr="000E5593" w:rsidRDefault="00534BDB" w:rsidP="00534BDB"/>
    <w:p w14:paraId="5651979C" w14:textId="77777777" w:rsidR="00534BDB" w:rsidRPr="000E5593" w:rsidRDefault="00534BDB" w:rsidP="00534BDB">
      <w:r w:rsidRPr="000E5593">
        <w:t xml:space="preserve">Dear Creedmoor-Maha Water Supply Corporation member, </w:t>
      </w:r>
    </w:p>
    <w:p w14:paraId="13321FEE" w14:textId="77777777" w:rsidR="00534BDB" w:rsidRPr="000E5593" w:rsidRDefault="00534BDB" w:rsidP="00534BDB"/>
    <w:p w14:paraId="04FFA24A" w14:textId="54DE2C97" w:rsidR="00534BDB" w:rsidRPr="000E5593" w:rsidRDefault="00534BDB" w:rsidP="00534BDB">
      <w:r w:rsidRPr="000E5593">
        <w:tab/>
        <w:t xml:space="preserve">The annual membership meeting and election of Directors for Creedmoor-Maha Water Supply Corporation (CMWSC) </w:t>
      </w:r>
      <w:r w:rsidRPr="000E5593">
        <w:rPr>
          <w:b/>
          <w:bCs/>
        </w:rPr>
        <w:t xml:space="preserve">will be held </w:t>
      </w:r>
      <w:r w:rsidR="00772285" w:rsidRPr="000E5593">
        <w:rPr>
          <w:b/>
          <w:bCs/>
        </w:rPr>
        <w:t>April</w:t>
      </w:r>
      <w:r w:rsidRPr="000E5593">
        <w:rPr>
          <w:b/>
          <w:bCs/>
        </w:rPr>
        <w:t xml:space="preserve"> </w:t>
      </w:r>
      <w:r w:rsidR="00E86CFA">
        <w:rPr>
          <w:b/>
          <w:bCs/>
        </w:rPr>
        <w:t>21</w:t>
      </w:r>
      <w:r w:rsidRPr="000E5593">
        <w:rPr>
          <w:b/>
          <w:bCs/>
        </w:rPr>
        <w:t>, 20</w:t>
      </w:r>
      <w:r w:rsidR="005052EC" w:rsidRPr="000E5593">
        <w:rPr>
          <w:b/>
          <w:bCs/>
        </w:rPr>
        <w:t>2</w:t>
      </w:r>
      <w:r w:rsidR="00E86CFA">
        <w:rPr>
          <w:b/>
          <w:bCs/>
        </w:rPr>
        <w:t>1</w:t>
      </w:r>
      <w:r w:rsidRPr="000E5593">
        <w:t xml:space="preserve"> at </w:t>
      </w:r>
      <w:r w:rsidR="00BD02D4" w:rsidRPr="000E5593">
        <w:t xml:space="preserve">the </w:t>
      </w:r>
      <w:r w:rsidRPr="000E5593">
        <w:t>Creedmoor</w:t>
      </w:r>
      <w:r w:rsidR="00E60DD8">
        <w:t xml:space="preserve"> Community Center located at 12511 FM 1625 Creedmoor, Texas</w:t>
      </w:r>
      <w:r w:rsidRPr="000E5593">
        <w:t xml:space="preserve">.  Nominations </w:t>
      </w:r>
      <w:r w:rsidR="008E5FD0" w:rsidRPr="000E5593">
        <w:t xml:space="preserve">with all attendant and required documents as described below </w:t>
      </w:r>
      <w:r w:rsidRPr="000E5593">
        <w:t xml:space="preserve">for the Board of Directors for CMWSC will be taken from </w:t>
      </w:r>
      <w:r w:rsidR="00772285" w:rsidRPr="000E5593">
        <w:t>February 1,</w:t>
      </w:r>
      <w:r w:rsidR="005C0199" w:rsidRPr="000E5593">
        <w:t xml:space="preserve"> </w:t>
      </w:r>
      <w:r w:rsidRPr="000E5593">
        <w:t xml:space="preserve">to </w:t>
      </w:r>
      <w:r w:rsidR="00772285" w:rsidRPr="000E5593">
        <w:t xml:space="preserve">March </w:t>
      </w:r>
      <w:r w:rsidR="00E86CFA">
        <w:t>1</w:t>
      </w:r>
      <w:r w:rsidR="00772285" w:rsidRPr="000E5593">
        <w:t>, 202</w:t>
      </w:r>
      <w:r w:rsidR="00E86CFA">
        <w:t>1</w:t>
      </w:r>
      <w:r w:rsidRPr="000E5593">
        <w:t xml:space="preserve">. </w:t>
      </w:r>
    </w:p>
    <w:p w14:paraId="5E01A688" w14:textId="77777777" w:rsidR="00534BDB" w:rsidRPr="000E5593" w:rsidRDefault="00534BDB" w:rsidP="00534BDB"/>
    <w:p w14:paraId="005E8B59" w14:textId="0DE3D291" w:rsidR="00534BDB" w:rsidRPr="000E5593" w:rsidRDefault="00534BDB" w:rsidP="00534BDB">
      <w:r w:rsidRPr="000E5593">
        <w:tab/>
        <w:t xml:space="preserve">The official application and petition forms are available at CMWSC’s administrative office and may also be obtained from CMWSC’s website, </w:t>
      </w:r>
      <w:hyperlink r:id="rId9" w:history="1">
        <w:r w:rsidRPr="000E5593">
          <w:rPr>
            <w:rStyle w:val="Hyperlink"/>
            <w:color w:val="auto"/>
          </w:rPr>
          <w:t>CreedmoorMahawsc.com</w:t>
        </w:r>
      </w:hyperlink>
      <w:r w:rsidRPr="000E5593">
        <w:t xml:space="preserve">.  Upon request, forms will be mailed to any CMWSC member receiving service.  Please consider volunteering to serve your water company as a Director.  To be eligible for this position, the following rules apply. </w:t>
      </w:r>
    </w:p>
    <w:p w14:paraId="461483F0" w14:textId="77777777" w:rsidR="00534BDB" w:rsidRPr="000E5593" w:rsidRDefault="00534BDB" w:rsidP="00534BDB">
      <w:pPr>
        <w:rPr>
          <w:b/>
          <w:bCs/>
        </w:rPr>
      </w:pPr>
      <w:r w:rsidRPr="000E5593">
        <w:tab/>
        <w:t xml:space="preserve"> </w:t>
      </w:r>
      <w:r w:rsidRPr="000E5593">
        <w:rPr>
          <w:b/>
          <w:bCs/>
        </w:rPr>
        <w:t>You must</w:t>
      </w:r>
      <w:r w:rsidR="005C0199" w:rsidRPr="000E5593">
        <w:rPr>
          <w:b/>
          <w:bCs/>
        </w:rPr>
        <w:t>:</w:t>
      </w:r>
    </w:p>
    <w:p w14:paraId="1C166748" w14:textId="77777777" w:rsidR="00534BDB" w:rsidRPr="000E5593" w:rsidRDefault="00534BDB" w:rsidP="00534BDB">
      <w:r w:rsidRPr="000E5593">
        <w:tab/>
        <w:t>1)  Have a membership by owning a meter</w:t>
      </w:r>
      <w:r w:rsidR="005C0199" w:rsidRPr="000E5593">
        <w:t>.</w:t>
      </w:r>
    </w:p>
    <w:p w14:paraId="2284F5E5" w14:textId="77777777" w:rsidR="00534BDB" w:rsidRPr="000E5593" w:rsidRDefault="00534BDB" w:rsidP="00534BDB">
      <w:r w:rsidRPr="000E5593">
        <w:tab/>
        <w:t>2)  Not be a CMWSC employee of immediate family member of an employee</w:t>
      </w:r>
      <w:r w:rsidR="005C0199" w:rsidRPr="000E5593">
        <w:t>.</w:t>
      </w:r>
    </w:p>
    <w:p w14:paraId="61DA29A2" w14:textId="77777777" w:rsidR="00534BDB" w:rsidRPr="000E5593" w:rsidRDefault="00534BDB" w:rsidP="00534BDB">
      <w:r w:rsidRPr="000E5593">
        <w:tab/>
        <w:t>3)  Not be an immediate family member of a currently serving CMWSC Director</w:t>
      </w:r>
      <w:r w:rsidR="005C0199" w:rsidRPr="000E5593">
        <w:t>.</w:t>
      </w:r>
      <w:r w:rsidRPr="000E5593">
        <w:t xml:space="preserve"> </w:t>
      </w:r>
    </w:p>
    <w:p w14:paraId="097C04B8" w14:textId="77777777" w:rsidR="00534BDB" w:rsidRPr="000E5593" w:rsidRDefault="00534BDB" w:rsidP="00534BDB">
      <w:r w:rsidRPr="000E5593">
        <w:tab/>
        <w:t>4)  Not be a developer or a family member or employee of a developer served by CMWSC</w:t>
      </w:r>
      <w:r w:rsidR="005C0199" w:rsidRPr="000E5593">
        <w:t>.</w:t>
      </w:r>
    </w:p>
    <w:p w14:paraId="75CDCAA7" w14:textId="77777777" w:rsidR="00534BDB" w:rsidRPr="000E5593" w:rsidRDefault="00534BDB" w:rsidP="00534BDB">
      <w:pPr>
        <w:ind w:left="720"/>
      </w:pPr>
      <w:r w:rsidRPr="000E5593">
        <w:t xml:space="preserve">5)  Not be a serving as a decision maker, managerial employee, or in some professional capacity representing a Municipality, Water District, or Utility which is currently contracting with CMWSC for water utility or other service or considerations. </w:t>
      </w:r>
    </w:p>
    <w:p w14:paraId="72E45144" w14:textId="77777777" w:rsidR="00534BDB" w:rsidRPr="000E5593" w:rsidRDefault="00534BDB" w:rsidP="00534BDB">
      <w:pPr>
        <w:jc w:val="center"/>
      </w:pPr>
    </w:p>
    <w:p w14:paraId="3C0E8D6C" w14:textId="67FB2AB9" w:rsidR="00534BDB" w:rsidRPr="000E5593" w:rsidRDefault="00534BDB" w:rsidP="005C0199">
      <w:pPr>
        <w:ind w:firstLine="720"/>
      </w:pPr>
      <w:r w:rsidRPr="000E5593">
        <w:t>A person who desires their name be placed on the Official Ballot as a candidate for a Director position must complete and file with CMWSC an Official Candidacy Application, including a petition executed by 20 members and biographical information</w:t>
      </w:r>
      <w:r w:rsidR="00772285" w:rsidRPr="000E5593">
        <w:t xml:space="preserve"> (no more than 50 words)</w:t>
      </w:r>
      <w:r w:rsidRPr="000E5593">
        <w:t xml:space="preserve">.  A CMWSC official voting roster will be available to the membership at the office for the purpose of acquiring signatures of 20 members as required.  More than one petition can be circulated for signatures as long as name of nominee is provided on each petition.  </w:t>
      </w:r>
    </w:p>
    <w:p w14:paraId="15543B7C" w14:textId="77777777" w:rsidR="00534BDB" w:rsidRPr="000E5593" w:rsidRDefault="00534BDB" w:rsidP="00534BDB"/>
    <w:p w14:paraId="5B7AAFF4" w14:textId="64C68C33" w:rsidR="00534BDB" w:rsidRPr="000E5593" w:rsidRDefault="00534BDB" w:rsidP="00534BDB">
      <w:r w:rsidRPr="000E5593">
        <w:tab/>
        <w:t xml:space="preserve">The </w:t>
      </w:r>
      <w:r w:rsidR="00E86CFA">
        <w:t>April 202</w:t>
      </w:r>
      <w:r w:rsidR="00253362">
        <w:t>0</w:t>
      </w:r>
      <w:r w:rsidRPr="000E5593">
        <w:t xml:space="preserve">, election </w:t>
      </w:r>
      <w:r w:rsidR="00772285" w:rsidRPr="000E5593">
        <w:t>was uncontested, so the election was canceled</w:t>
      </w:r>
      <w:r w:rsidRPr="000E5593">
        <w:t xml:space="preserve">.  </w:t>
      </w:r>
      <w:r w:rsidR="00772285" w:rsidRPr="000E5593">
        <w:t>We</w:t>
      </w:r>
      <w:r w:rsidR="007729C4" w:rsidRPr="000E5593">
        <w:t xml:space="preserve"> current</w:t>
      </w:r>
      <w:r w:rsidR="00772285" w:rsidRPr="000E5593">
        <w:t>ly have</w:t>
      </w:r>
      <w:r w:rsidR="007729C4" w:rsidRPr="000E5593">
        <w:t xml:space="preserve"> (9) positions</w:t>
      </w:r>
      <w:r w:rsidR="00772285" w:rsidRPr="000E5593">
        <w:t xml:space="preserve"> filled</w:t>
      </w:r>
      <w:r w:rsidR="007729C4" w:rsidRPr="000E5593">
        <w:t xml:space="preserve">. </w:t>
      </w:r>
      <w:r w:rsidRPr="000E5593">
        <w:t xml:space="preserve">Therefore, </w:t>
      </w:r>
      <w:r w:rsidR="00772285" w:rsidRPr="000E5593">
        <w:t xml:space="preserve">we </w:t>
      </w:r>
      <w:r w:rsidRPr="000E5593">
        <w:t xml:space="preserve">have three (3) </w:t>
      </w:r>
      <w:r w:rsidR="007729C4" w:rsidRPr="000E5593">
        <w:t xml:space="preserve">Directors </w:t>
      </w:r>
      <w:r w:rsidRPr="000E5593">
        <w:t xml:space="preserve">completing their terms.   We need to elect three (3) Board members to complete our nine (9) board positions.  </w:t>
      </w:r>
    </w:p>
    <w:p w14:paraId="0CBD0E6B" w14:textId="77777777" w:rsidR="00534BDB" w:rsidRPr="000E5593" w:rsidRDefault="00534BDB" w:rsidP="00534BDB"/>
    <w:p w14:paraId="4BDECC21" w14:textId="2CC9D0F1" w:rsidR="00534BDB" w:rsidRPr="000E5593" w:rsidRDefault="00534BDB" w:rsidP="00534BDB">
      <w:r w:rsidRPr="000E5593">
        <w:tab/>
      </w:r>
      <w:r w:rsidR="00B82C49" w:rsidRPr="000E5593">
        <w:t xml:space="preserve">Written notice of the Annual Meeting with pertinent information on all properly submitted candidates up for election will be </w:t>
      </w:r>
      <w:r w:rsidRPr="000E5593">
        <w:t xml:space="preserve">mailed to each member during the week of </w:t>
      </w:r>
      <w:r w:rsidR="00E71F01" w:rsidRPr="000E5593">
        <w:t>March 1</w:t>
      </w:r>
      <w:r w:rsidR="00E86CFA">
        <w:t>5</w:t>
      </w:r>
      <w:r w:rsidR="00772285" w:rsidRPr="000E5593">
        <w:t>,</w:t>
      </w:r>
      <w:r w:rsidR="00E71F01" w:rsidRPr="000E5593">
        <w:t xml:space="preserve"> </w:t>
      </w:r>
      <w:r w:rsidR="00772285" w:rsidRPr="000E5593">
        <w:t>202</w:t>
      </w:r>
      <w:r w:rsidR="00E86CFA">
        <w:t>1</w:t>
      </w:r>
      <w:r w:rsidR="00772285" w:rsidRPr="000E5593">
        <w:t>.</w:t>
      </w:r>
      <w:r w:rsidRPr="000E5593">
        <w:t xml:space="preserve"> </w:t>
      </w:r>
    </w:p>
    <w:p w14:paraId="3D49DCBD" w14:textId="77777777" w:rsidR="00534BDB" w:rsidRPr="000E5593" w:rsidRDefault="00534BDB" w:rsidP="00534BDB"/>
    <w:p w14:paraId="615A04BB" w14:textId="77777777" w:rsidR="00534BDB" w:rsidRPr="000E5593" w:rsidRDefault="00534BDB" w:rsidP="00534BDB">
      <w:r w:rsidRPr="000E5593">
        <w:t xml:space="preserve">Sincerely, </w:t>
      </w:r>
    </w:p>
    <w:p w14:paraId="6D8BD516" w14:textId="3FAC23C5" w:rsidR="00B82C49" w:rsidRDefault="00B82C49" w:rsidP="00534BDB"/>
    <w:p w14:paraId="49E503E6" w14:textId="71D36565" w:rsidR="000E5593" w:rsidRDefault="000E5593" w:rsidP="00534BDB"/>
    <w:p w14:paraId="55E5C189" w14:textId="77777777" w:rsidR="000E5593" w:rsidRPr="000E5593" w:rsidRDefault="000E5593" w:rsidP="00534BDB"/>
    <w:p w14:paraId="287AA541" w14:textId="77777777" w:rsidR="007729C4" w:rsidRPr="000E5593" w:rsidRDefault="007729C4" w:rsidP="00534BDB"/>
    <w:p w14:paraId="042276A0" w14:textId="77777777" w:rsidR="00534BDB" w:rsidRPr="000E5593" w:rsidRDefault="007729C4" w:rsidP="00534BDB">
      <w:r w:rsidRPr="000E5593">
        <w:t>Carl Urban</w:t>
      </w:r>
    </w:p>
    <w:p w14:paraId="20C4E1FA" w14:textId="4F01F2BB" w:rsidR="003067A3" w:rsidRPr="000E5593" w:rsidRDefault="00534BDB" w:rsidP="000942AD">
      <w:r w:rsidRPr="000E5593">
        <w:t>Chair</w:t>
      </w:r>
      <w:r w:rsidR="000E5593">
        <w:t xml:space="preserve">, </w:t>
      </w:r>
      <w:r w:rsidRPr="000E5593">
        <w:t xml:space="preserve">CMWSC Credentials Committee </w:t>
      </w:r>
    </w:p>
    <w:sectPr w:rsidR="003067A3" w:rsidRPr="000E5593" w:rsidSect="000E5593">
      <w:head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8DF3" w14:textId="77777777" w:rsidR="00A82A57" w:rsidRDefault="00A82A57" w:rsidP="00225CCB">
      <w:r>
        <w:separator/>
      </w:r>
    </w:p>
  </w:endnote>
  <w:endnote w:type="continuationSeparator" w:id="0">
    <w:p w14:paraId="03F80B89" w14:textId="77777777" w:rsidR="00A82A57" w:rsidRDefault="00A82A57" w:rsidP="0022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5C8B" w14:textId="77777777" w:rsidR="00A82A57" w:rsidRDefault="00A82A57" w:rsidP="00225CCB">
      <w:r>
        <w:separator/>
      </w:r>
    </w:p>
  </w:footnote>
  <w:footnote w:type="continuationSeparator" w:id="0">
    <w:p w14:paraId="3C3164FE" w14:textId="77777777" w:rsidR="00A82A57" w:rsidRDefault="00A82A57" w:rsidP="0022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9525" w14:textId="77777777" w:rsidR="00051F75" w:rsidRDefault="00051F75">
    <w:pPr>
      <w:pStyle w:val="Header"/>
    </w:pPr>
  </w:p>
  <w:p w14:paraId="14DA8B61" w14:textId="77777777" w:rsidR="00051F75" w:rsidRDefault="004A0D8E" w:rsidP="004A0D8E">
    <w:pPr>
      <w:pStyle w:val="Header"/>
      <w:tabs>
        <w:tab w:val="clear" w:pos="4680"/>
        <w:tab w:val="clear" w:pos="9360"/>
        <w:tab w:val="left" w:pos="7029"/>
      </w:tabs>
    </w:pPr>
    <w:r>
      <w:tab/>
    </w:r>
  </w:p>
  <w:p w14:paraId="1F21C109" w14:textId="77777777" w:rsidR="00051F75" w:rsidRDefault="000D359F" w:rsidP="000D359F">
    <w:pPr>
      <w:pStyle w:val="Header"/>
      <w:tabs>
        <w:tab w:val="clear" w:pos="4680"/>
        <w:tab w:val="clear" w:pos="9360"/>
        <w:tab w:val="left" w:pos="6192"/>
      </w:tabs>
    </w:pPr>
    <w:r>
      <w:tab/>
    </w:r>
  </w:p>
  <w:p w14:paraId="6CF743F8" w14:textId="77777777" w:rsidR="00051F75" w:rsidRDefault="00051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CB"/>
    <w:rsid w:val="00030751"/>
    <w:rsid w:val="00051F75"/>
    <w:rsid w:val="000942AD"/>
    <w:rsid w:val="000D359F"/>
    <w:rsid w:val="000E010C"/>
    <w:rsid w:val="000E5593"/>
    <w:rsid w:val="001B23DD"/>
    <w:rsid w:val="001C73B8"/>
    <w:rsid w:val="00205839"/>
    <w:rsid w:val="002257B7"/>
    <w:rsid w:val="00225CCB"/>
    <w:rsid w:val="00253362"/>
    <w:rsid w:val="00255DBA"/>
    <w:rsid w:val="002C2F9C"/>
    <w:rsid w:val="003067A3"/>
    <w:rsid w:val="00350A49"/>
    <w:rsid w:val="004A0D8E"/>
    <w:rsid w:val="005052EC"/>
    <w:rsid w:val="00534BDB"/>
    <w:rsid w:val="005B146B"/>
    <w:rsid w:val="005C0199"/>
    <w:rsid w:val="006A17C9"/>
    <w:rsid w:val="006E3AC7"/>
    <w:rsid w:val="00772285"/>
    <w:rsid w:val="007729C4"/>
    <w:rsid w:val="00784C93"/>
    <w:rsid w:val="007A3C77"/>
    <w:rsid w:val="007D5C9D"/>
    <w:rsid w:val="0088386F"/>
    <w:rsid w:val="008E5FD0"/>
    <w:rsid w:val="00A54D43"/>
    <w:rsid w:val="00A630DF"/>
    <w:rsid w:val="00A82A57"/>
    <w:rsid w:val="00A92C84"/>
    <w:rsid w:val="00B82C49"/>
    <w:rsid w:val="00BD02D4"/>
    <w:rsid w:val="00D65AA4"/>
    <w:rsid w:val="00E0088B"/>
    <w:rsid w:val="00E60DD8"/>
    <w:rsid w:val="00E71F01"/>
    <w:rsid w:val="00E86CFA"/>
    <w:rsid w:val="00F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A39A"/>
  <w15:chartTrackingRefBased/>
  <w15:docId w15:val="{A799FEA5-DC99-490B-AA5F-695D32D7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CB"/>
    <w:pPr>
      <w:tabs>
        <w:tab w:val="center" w:pos="4680"/>
        <w:tab w:val="right" w:pos="9360"/>
      </w:tabs>
    </w:pPr>
  </w:style>
  <w:style w:type="character" w:customStyle="1" w:styleId="HeaderChar">
    <w:name w:val="Header Char"/>
    <w:basedOn w:val="DefaultParagraphFont"/>
    <w:link w:val="Header"/>
    <w:uiPriority w:val="99"/>
    <w:rsid w:val="00225CCB"/>
  </w:style>
  <w:style w:type="paragraph" w:styleId="Footer">
    <w:name w:val="footer"/>
    <w:basedOn w:val="Normal"/>
    <w:link w:val="FooterChar"/>
    <w:uiPriority w:val="99"/>
    <w:unhideWhenUsed/>
    <w:rsid w:val="00225CCB"/>
    <w:pPr>
      <w:tabs>
        <w:tab w:val="center" w:pos="4680"/>
        <w:tab w:val="right" w:pos="9360"/>
      </w:tabs>
    </w:pPr>
  </w:style>
  <w:style w:type="character" w:customStyle="1" w:styleId="FooterChar">
    <w:name w:val="Footer Char"/>
    <w:basedOn w:val="DefaultParagraphFont"/>
    <w:link w:val="Footer"/>
    <w:uiPriority w:val="99"/>
    <w:rsid w:val="00225CCB"/>
  </w:style>
  <w:style w:type="paragraph" w:styleId="NoSpacing">
    <w:name w:val="No Spacing"/>
    <w:uiPriority w:val="1"/>
    <w:qFormat/>
    <w:rsid w:val="00225CCB"/>
    <w:pPr>
      <w:jc w:val="left"/>
    </w:pPr>
    <w:rPr>
      <w:rFonts w:asciiTheme="minorHAnsi" w:hAnsiTheme="minorHAnsi" w:cstheme="minorBidi"/>
      <w:sz w:val="20"/>
      <w:lang w:eastAsia="ja-JP"/>
    </w:rPr>
  </w:style>
  <w:style w:type="paragraph" w:styleId="NormalWeb">
    <w:name w:val="Normal (Web)"/>
    <w:basedOn w:val="Normal"/>
    <w:uiPriority w:val="99"/>
    <w:semiHidden/>
    <w:unhideWhenUsed/>
    <w:rsid w:val="005B146B"/>
    <w:pPr>
      <w:spacing w:before="100" w:beforeAutospacing="1" w:after="100" w:afterAutospacing="1"/>
      <w:jc w:val="left"/>
    </w:pPr>
    <w:rPr>
      <w:rFonts w:eastAsiaTheme="minorEastAsia"/>
    </w:rPr>
  </w:style>
  <w:style w:type="character" w:styleId="Hyperlink">
    <w:name w:val="Hyperlink"/>
    <w:basedOn w:val="DefaultParagraphFont"/>
    <w:uiPriority w:val="99"/>
    <w:unhideWhenUsed/>
    <w:rsid w:val="004A0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reedmoormahaws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edmoormahaws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xwellw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Hodges</dc:creator>
  <cp:keywords/>
  <dc:description/>
  <cp:lastModifiedBy>Cassie Taylor</cp:lastModifiedBy>
  <cp:revision>5</cp:revision>
  <cp:lastPrinted>2020-01-09T16:45:00Z</cp:lastPrinted>
  <dcterms:created xsi:type="dcterms:W3CDTF">2020-12-09T16:20:00Z</dcterms:created>
  <dcterms:modified xsi:type="dcterms:W3CDTF">2021-01-05T15:53:00Z</dcterms:modified>
</cp:coreProperties>
</file>